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BF98D" w14:textId="77777777" w:rsidR="00CF1133" w:rsidRDefault="007F52C3" w:rsidP="00CF1133">
      <w:pPr>
        <w:ind w:left="-710" w:firstLine="695"/>
      </w:pPr>
      <w:r>
        <w:rPr>
          <w:b/>
          <w:bCs/>
        </w:rPr>
        <w:t xml:space="preserve">Lancashire Enterprise Partnership Limited  </w:t>
      </w:r>
    </w:p>
    <w:p w14:paraId="18815E15" w14:textId="77777777" w:rsidR="00CF1133" w:rsidRPr="00BC4466" w:rsidRDefault="007F52C3" w:rsidP="00CF1133">
      <w:pPr>
        <w:spacing w:after="0" w:line="256" w:lineRule="auto"/>
        <w:ind w:left="0" w:firstLine="0"/>
        <w:rPr>
          <w:b/>
          <w:bCs/>
        </w:rPr>
      </w:pPr>
      <w:r w:rsidRPr="00BC4466">
        <w:rPr>
          <w:b/>
          <w:bCs/>
        </w:rPr>
        <w:t xml:space="preserve"> </w:t>
      </w:r>
    </w:p>
    <w:p w14:paraId="36030686" w14:textId="77777777" w:rsidR="00BC4466" w:rsidRPr="00BC4466" w:rsidRDefault="007F52C3" w:rsidP="00CF1133">
      <w:pPr>
        <w:spacing w:after="0" w:line="256" w:lineRule="auto"/>
        <w:ind w:left="0" w:firstLine="0"/>
        <w:rPr>
          <w:b/>
          <w:bCs/>
        </w:rPr>
      </w:pPr>
      <w:r w:rsidRPr="00BC4466">
        <w:rPr>
          <w:b/>
        </w:rPr>
        <w:t xml:space="preserve">Private and Confidential: </w:t>
      </w:r>
      <w:r>
        <w:rPr>
          <w:b/>
        </w:rPr>
        <w:t>NO</w:t>
      </w:r>
    </w:p>
    <w:p w14:paraId="2D1E13AE" w14:textId="77777777" w:rsidR="00BC4466" w:rsidRDefault="00287D32" w:rsidP="00CF1133">
      <w:pPr>
        <w:spacing w:after="0" w:line="256" w:lineRule="auto"/>
        <w:ind w:left="0" w:firstLine="0"/>
      </w:pPr>
    </w:p>
    <w:p w14:paraId="75E5BB3F" w14:textId="148D836F" w:rsidR="00A3358A" w:rsidRDefault="007F52C3" w:rsidP="00A3358A">
      <w:r w:rsidRPr="005D0C06">
        <w:rPr>
          <w:b/>
        </w:rPr>
        <w:t>Date:</w:t>
      </w:r>
      <w:r>
        <w:t xml:space="preserve"> </w:t>
      </w:r>
      <w:fldSimple w:instr=" DOCPROPERTY  MeetingDate  \* MERGEFORMAT ">
        <w:r>
          <w:t xml:space="preserve">Tuesday, 19 </w:t>
        </w:r>
        <w:r w:rsidR="007709EB">
          <w:t>March 2019</w:t>
        </w:r>
      </w:fldSimple>
    </w:p>
    <w:p w14:paraId="094D5334" w14:textId="77777777" w:rsidR="00A3358A" w:rsidRDefault="00287D32" w:rsidP="00A3358A"/>
    <w:p w14:paraId="767DBA58" w14:textId="2E07DB90" w:rsidR="00A3358A" w:rsidRDefault="007F52C3"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 xml:space="preserve">Update on Recruitment of LEP Chair </w:t>
      </w:r>
      <w:r>
        <w:rPr>
          <w:rFonts w:eastAsia="Times New Roman" w:cs="Times New Roman"/>
          <w:b/>
          <w:color w:val="auto"/>
          <w:szCs w:val="20"/>
        </w:rPr>
        <w:fldChar w:fldCharType="end"/>
      </w:r>
    </w:p>
    <w:p w14:paraId="5062B49C" w14:textId="77777777" w:rsidR="00D7480F" w:rsidRDefault="00287D32" w:rsidP="00CF1133">
      <w:pPr>
        <w:spacing w:after="0" w:line="256" w:lineRule="auto"/>
        <w:ind w:left="0" w:firstLine="0"/>
      </w:pPr>
    </w:p>
    <w:p w14:paraId="1FCA5EF4" w14:textId="7EAF84AA" w:rsidR="00EA1E6E" w:rsidRDefault="007F52C3" w:rsidP="00EA1E6E">
      <w:pPr>
        <w:ind w:right="-873"/>
        <w:rPr>
          <w:b/>
        </w:rPr>
      </w:pPr>
      <w:r w:rsidRPr="00F41096">
        <w:rPr>
          <w:b/>
        </w:rPr>
        <w:t xml:space="preserve">Report Author: </w:t>
      </w:r>
      <w:r>
        <w:rPr>
          <w:b/>
        </w:rPr>
        <w:t xml:space="preserve">Neil Jack: </w:t>
      </w:r>
      <w:hyperlink r:id="rId8" w:history="1">
        <w:r w:rsidRPr="00B81185">
          <w:rPr>
            <w:rStyle w:val="Hyperlink"/>
            <w:b/>
          </w:rPr>
          <w:t>chief.executive@blackpool.gov.uk</w:t>
        </w:r>
      </w:hyperlink>
    </w:p>
    <w:p w14:paraId="5D9204E5" w14:textId="77777777" w:rsidR="007F52C3" w:rsidRDefault="007F52C3" w:rsidP="00EA1E6E">
      <w:pPr>
        <w:ind w:right="-87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F2F9B" w14:paraId="5933611A" w14:textId="77777777" w:rsidTr="00841251">
        <w:tc>
          <w:tcPr>
            <w:tcW w:w="9180" w:type="dxa"/>
          </w:tcPr>
          <w:p w14:paraId="31A985B1" w14:textId="77777777" w:rsidR="00F95C8B" w:rsidRDefault="00287D32" w:rsidP="00841251">
            <w:pPr>
              <w:pStyle w:val="Header"/>
            </w:pPr>
          </w:p>
          <w:p w14:paraId="4F7AA2FA" w14:textId="77777777" w:rsidR="00F95C8B" w:rsidRPr="00F95C8B" w:rsidRDefault="007F52C3" w:rsidP="00841251">
            <w:pPr>
              <w:pStyle w:val="Heading6"/>
              <w:rPr>
                <w:rFonts w:ascii="Arial" w:hAnsi="Arial"/>
                <w:b/>
                <w:color w:val="auto"/>
              </w:rPr>
            </w:pPr>
            <w:r w:rsidRPr="00F95C8B">
              <w:rPr>
                <w:rFonts w:ascii="Arial" w:hAnsi="Arial"/>
                <w:b/>
                <w:color w:val="auto"/>
              </w:rPr>
              <w:t>Executive Summary</w:t>
            </w:r>
          </w:p>
          <w:p w14:paraId="2ECB3C32" w14:textId="77777777" w:rsidR="00F95C8B" w:rsidRPr="00F95C8B" w:rsidRDefault="00287D32" w:rsidP="00841251">
            <w:pPr>
              <w:rPr>
                <w:color w:val="auto"/>
              </w:rPr>
            </w:pPr>
          </w:p>
          <w:p w14:paraId="45D108CE" w14:textId="6AEAE8E1" w:rsidR="00EA1E6E" w:rsidRDefault="007F52C3" w:rsidP="00EA1E6E">
            <w:pPr>
              <w:pStyle w:val="BodyA"/>
              <w:ind w:left="0" w:firstLine="0"/>
            </w:pPr>
            <w:r>
              <w:t xml:space="preserve">This report summarises progress made regarding recruitment of the LEP Chair and is asked </w:t>
            </w:r>
            <w:r w:rsidRPr="007709EB">
              <w:rPr>
                <w:color w:val="000000" w:themeColor="text1"/>
              </w:rPr>
              <w:t xml:space="preserve">to consider </w:t>
            </w:r>
            <w:r w:rsidR="007709EB" w:rsidRPr="007709EB">
              <w:rPr>
                <w:color w:val="000000" w:themeColor="text1"/>
              </w:rPr>
              <w:t xml:space="preserve">the formation of </w:t>
            </w:r>
            <w:r w:rsidRPr="007709EB">
              <w:rPr>
                <w:color w:val="000000" w:themeColor="text1"/>
              </w:rPr>
              <w:t>an Appointments Panel</w:t>
            </w:r>
            <w:r w:rsidR="007709EB" w:rsidRPr="007709EB">
              <w:rPr>
                <w:color w:val="000000" w:themeColor="text1"/>
              </w:rPr>
              <w:t xml:space="preserve"> and who would sit on such a Panel</w:t>
            </w:r>
            <w:r w:rsidRPr="007709EB">
              <w:rPr>
                <w:color w:val="000000" w:themeColor="text1"/>
              </w:rPr>
              <w:t>.</w:t>
            </w:r>
          </w:p>
          <w:p w14:paraId="7F4B9AFA" w14:textId="77777777" w:rsidR="00F95C8B" w:rsidRPr="00F95C8B" w:rsidRDefault="00287D32" w:rsidP="00EA1E6E">
            <w:pPr>
              <w:ind w:left="0" w:firstLine="0"/>
              <w:rPr>
                <w:color w:val="auto"/>
              </w:rPr>
            </w:pPr>
          </w:p>
          <w:p w14:paraId="1285685A" w14:textId="6C23B4D6" w:rsidR="00F95C8B" w:rsidRPr="00F95C8B" w:rsidRDefault="007F52C3" w:rsidP="00841251">
            <w:pPr>
              <w:pStyle w:val="Heading5"/>
              <w:rPr>
                <w:rFonts w:ascii="Arial" w:hAnsi="Arial"/>
                <w:b/>
                <w:color w:val="auto"/>
              </w:rPr>
            </w:pPr>
            <w:r w:rsidRPr="00F95C8B">
              <w:rPr>
                <w:rFonts w:ascii="Arial" w:hAnsi="Arial"/>
                <w:b/>
                <w:color w:val="auto"/>
              </w:rPr>
              <w:t>Recommendation</w:t>
            </w:r>
            <w:r w:rsidR="003E3086">
              <w:rPr>
                <w:rFonts w:ascii="Arial" w:hAnsi="Arial"/>
                <w:b/>
                <w:color w:val="auto"/>
              </w:rPr>
              <w:t>s</w:t>
            </w:r>
          </w:p>
          <w:p w14:paraId="2300FE2B" w14:textId="77777777" w:rsidR="00F95C8B" w:rsidRPr="00F95C8B" w:rsidRDefault="00287D32" w:rsidP="00841251">
            <w:pPr>
              <w:rPr>
                <w:color w:val="auto"/>
              </w:rPr>
            </w:pPr>
          </w:p>
          <w:p w14:paraId="7823774F" w14:textId="77777777" w:rsidR="00EA1E6E" w:rsidRDefault="007F52C3" w:rsidP="00EA1E6E">
            <w:pPr>
              <w:pStyle w:val="BodyA"/>
            </w:pPr>
            <w:r>
              <w:t>The Lancashire Enterprise Partnership Board is asked to:</w:t>
            </w:r>
          </w:p>
          <w:p w14:paraId="03A4FAAE" w14:textId="77777777" w:rsidR="00EA1E6E" w:rsidRDefault="00287D32" w:rsidP="00EA1E6E">
            <w:pPr>
              <w:pStyle w:val="BodyA"/>
            </w:pPr>
          </w:p>
          <w:p w14:paraId="7195E01D" w14:textId="2FB518C0" w:rsidR="003E3086" w:rsidRDefault="003E3086" w:rsidP="003E3086">
            <w:pPr>
              <w:pStyle w:val="BodyA"/>
              <w:numPr>
                <w:ilvl w:val="0"/>
                <w:numId w:val="5"/>
              </w:numPr>
            </w:pPr>
            <w:r>
              <w:t>Confirm the latest version of the job description attached at Appendix A.</w:t>
            </w:r>
          </w:p>
          <w:p w14:paraId="6B3184C1" w14:textId="77777777" w:rsidR="00EA1E6E" w:rsidRDefault="007F52C3" w:rsidP="00EA1E6E">
            <w:pPr>
              <w:pStyle w:val="BodyA"/>
              <w:numPr>
                <w:ilvl w:val="0"/>
                <w:numId w:val="5"/>
              </w:numPr>
            </w:pPr>
            <w:r>
              <w:t>Note progress made with regard to recruitment of the LEP Chair.</w:t>
            </w:r>
          </w:p>
          <w:p w14:paraId="276BA0CD" w14:textId="05FF8D23" w:rsidR="003E3086" w:rsidRDefault="00E02605" w:rsidP="00EA1E6E">
            <w:pPr>
              <w:pStyle w:val="BodyA"/>
              <w:numPr>
                <w:ilvl w:val="0"/>
                <w:numId w:val="5"/>
              </w:numPr>
            </w:pPr>
            <w:r>
              <w:t xml:space="preserve">Confirm that members of the Transition Group consider the </w:t>
            </w:r>
            <w:r w:rsidR="006B48D0">
              <w:t xml:space="preserve">proposed </w:t>
            </w:r>
            <w:r>
              <w:t xml:space="preserve">longlisted </w:t>
            </w:r>
            <w:r w:rsidR="006B48D0">
              <w:t xml:space="preserve">candidates put forward by </w:t>
            </w:r>
            <w:r w:rsidR="003E3086">
              <w:t>Proventure</w:t>
            </w:r>
            <w:r>
              <w:t xml:space="preserve"> (</w:t>
            </w:r>
            <w:proofErr w:type="spellStart"/>
            <w:r w:rsidR="006B48D0">
              <w:t>co-ordinated</w:t>
            </w:r>
            <w:proofErr w:type="spellEnd"/>
            <w:r w:rsidR="006B48D0">
              <w:t xml:space="preserve"> by Blackpool Council</w:t>
            </w:r>
            <w:r>
              <w:t xml:space="preserve">). </w:t>
            </w:r>
          </w:p>
          <w:p w14:paraId="53B26C41" w14:textId="3ED5F236" w:rsidR="00F95C8B" w:rsidRDefault="007709EB" w:rsidP="003E3086">
            <w:pPr>
              <w:pStyle w:val="BodyA"/>
              <w:numPr>
                <w:ilvl w:val="0"/>
                <w:numId w:val="5"/>
              </w:numPr>
            </w:pPr>
            <w:r>
              <w:t xml:space="preserve">Agree to form an Appointments Panel </w:t>
            </w:r>
            <w:r w:rsidR="003E3086">
              <w:t xml:space="preserve">to undertake the </w:t>
            </w:r>
            <w:r w:rsidR="00E02605">
              <w:t xml:space="preserve">shortlisting and </w:t>
            </w:r>
            <w:r w:rsidR="003E3086">
              <w:t>final interviews</w:t>
            </w:r>
            <w:r w:rsidR="00E02605">
              <w:t>, comprising 2 public and 3 private sector directors</w:t>
            </w:r>
            <w:r w:rsidR="00E4541D">
              <w:t xml:space="preserve">, </w:t>
            </w:r>
            <w:r>
              <w:t xml:space="preserve">and </w:t>
            </w:r>
            <w:r w:rsidR="003E3086">
              <w:t xml:space="preserve">decide </w:t>
            </w:r>
            <w:r>
              <w:t>who should comprise that Panel</w:t>
            </w:r>
            <w:r w:rsidR="00E4541D">
              <w:t xml:space="preserve"> (</w:t>
            </w:r>
            <w:r w:rsidR="00E4541D">
              <w:t>one of the public directors to be the LCC</w:t>
            </w:r>
            <w:r w:rsidR="00E4541D">
              <w:t xml:space="preserve"> </w:t>
            </w:r>
            <w:r w:rsidR="00E4541D">
              <w:t>as the accountable body</w:t>
            </w:r>
            <w:r w:rsidR="00E4541D">
              <w:t xml:space="preserve"> and in accordance with the AB Framework)</w:t>
            </w:r>
            <w:r>
              <w:t>.</w:t>
            </w:r>
          </w:p>
          <w:p w14:paraId="63A55825" w14:textId="43A608F5" w:rsidR="003E3086" w:rsidRDefault="003E3086" w:rsidP="000111B9">
            <w:pPr>
              <w:pStyle w:val="BodyA"/>
              <w:ind w:left="1080" w:firstLine="0"/>
            </w:pPr>
          </w:p>
        </w:tc>
      </w:tr>
    </w:tbl>
    <w:p w14:paraId="2320FE3C" w14:textId="77777777" w:rsidR="00A3358A" w:rsidRDefault="00287D32" w:rsidP="00CF1133">
      <w:pPr>
        <w:spacing w:after="0" w:line="256" w:lineRule="auto"/>
        <w:ind w:left="0" w:firstLine="0"/>
      </w:pPr>
    </w:p>
    <w:p w14:paraId="43C60AD4" w14:textId="77777777" w:rsidR="00A3358A" w:rsidRDefault="007F52C3" w:rsidP="00A3358A">
      <w:pPr>
        <w:rPr>
          <w:b/>
        </w:rPr>
      </w:pPr>
      <w:r>
        <w:rPr>
          <w:b/>
        </w:rPr>
        <w:t xml:space="preserve">Background and Advice </w:t>
      </w:r>
    </w:p>
    <w:p w14:paraId="1F9A485A" w14:textId="77777777" w:rsidR="00A3358A" w:rsidRDefault="00287D32" w:rsidP="00A3358A">
      <w:pPr>
        <w:rPr>
          <w:b/>
        </w:rPr>
      </w:pPr>
    </w:p>
    <w:p w14:paraId="7CD6564B" w14:textId="77777777" w:rsidR="00EA1E6E" w:rsidRPr="00EA1E6E" w:rsidRDefault="007F52C3" w:rsidP="00EA1E6E">
      <w:pPr>
        <w:pStyle w:val="BodyA"/>
        <w:ind w:left="0" w:firstLine="0"/>
        <w:rPr>
          <w:b/>
        </w:rPr>
      </w:pPr>
      <w:r w:rsidRPr="00EA1E6E">
        <w:rPr>
          <w:b/>
        </w:rPr>
        <w:t>1. Introduction</w:t>
      </w:r>
    </w:p>
    <w:p w14:paraId="45B984E4" w14:textId="77777777" w:rsidR="00EA1E6E" w:rsidRDefault="00287D32" w:rsidP="00EA1E6E">
      <w:pPr>
        <w:pStyle w:val="BodyA"/>
        <w:ind w:left="0" w:firstLine="0"/>
      </w:pPr>
    </w:p>
    <w:p w14:paraId="6501A452" w14:textId="71DA2D4D" w:rsidR="003E3086" w:rsidRDefault="007F52C3" w:rsidP="00EA1E6E">
      <w:pPr>
        <w:pStyle w:val="BodyA"/>
        <w:ind w:left="0" w:firstLine="0"/>
      </w:pPr>
      <w:r>
        <w:t xml:space="preserve">1.1 On 12th December 2018, following extensive consultation with the business community and other stakeholders, the LEP Board approved the job description for the Chair of the LEP for use in the ongoing recruitment process. </w:t>
      </w:r>
      <w:r w:rsidR="007709EB">
        <w:t>The job description has also been updated since the formal agreement in December in line with ongoing feedback and the latest version is attached at Appendix ‘</w:t>
      </w:r>
      <w:r w:rsidR="003E3086">
        <w:t>A</w:t>
      </w:r>
      <w:r w:rsidR="007709EB">
        <w:t xml:space="preserve">’. </w:t>
      </w:r>
      <w:r>
        <w:t>The LEP Board report in November outlined a recruitment programme that targeted the recruitment of a new LEP Chair by April 2019.</w:t>
      </w:r>
      <w:r w:rsidR="007709EB">
        <w:t xml:space="preserve"> </w:t>
      </w:r>
    </w:p>
    <w:p w14:paraId="10015FB7" w14:textId="77777777" w:rsidR="003E3086" w:rsidRDefault="003E3086">
      <w:pPr>
        <w:spacing w:after="160" w:line="259" w:lineRule="auto"/>
        <w:ind w:left="0" w:firstLine="0"/>
        <w:rPr>
          <w:rFonts w:eastAsia="Arial Unicode MS" w:cs="Arial Unicode MS"/>
          <w:u w:color="000000"/>
          <w:bdr w:val="nil"/>
          <w:lang w:val="en-US"/>
        </w:rPr>
      </w:pPr>
      <w:r>
        <w:br w:type="page"/>
      </w:r>
    </w:p>
    <w:p w14:paraId="792BEC3A" w14:textId="0B09BF6D" w:rsidR="00EA1E6E" w:rsidRDefault="00287D32" w:rsidP="00EA1E6E">
      <w:pPr>
        <w:pStyle w:val="BodyA"/>
        <w:ind w:left="0" w:firstLine="0"/>
      </w:pPr>
    </w:p>
    <w:p w14:paraId="25125F43" w14:textId="77777777" w:rsidR="00EA1E6E" w:rsidRDefault="00287D32" w:rsidP="00EA1E6E">
      <w:pPr>
        <w:pStyle w:val="BodyA"/>
        <w:ind w:left="0" w:firstLine="0"/>
      </w:pPr>
    </w:p>
    <w:p w14:paraId="64DB780C" w14:textId="77777777" w:rsidR="00EA1E6E" w:rsidRPr="00EA1E6E" w:rsidRDefault="007F52C3" w:rsidP="00EA1E6E">
      <w:pPr>
        <w:pStyle w:val="BodyA"/>
        <w:ind w:left="0" w:firstLine="0"/>
        <w:rPr>
          <w:b/>
        </w:rPr>
      </w:pPr>
      <w:r w:rsidRPr="00EA1E6E">
        <w:rPr>
          <w:b/>
        </w:rPr>
        <w:t>2. LEP Chair recruitment progress</w:t>
      </w:r>
    </w:p>
    <w:p w14:paraId="52995CD8" w14:textId="77777777" w:rsidR="00EA1E6E" w:rsidRDefault="00287D32" w:rsidP="00EA1E6E">
      <w:pPr>
        <w:pStyle w:val="BodyA"/>
        <w:ind w:left="0" w:firstLine="0"/>
      </w:pPr>
    </w:p>
    <w:p w14:paraId="608BA74E" w14:textId="10639CCF" w:rsidR="00EA1E6E" w:rsidRDefault="007F52C3" w:rsidP="00EA1E6E">
      <w:pPr>
        <w:pStyle w:val="BodyA"/>
        <w:ind w:left="0" w:firstLine="0"/>
        <w:rPr>
          <w:u w:color="FF0000"/>
        </w:rPr>
      </w:pPr>
      <w:r>
        <w:t xml:space="preserve">2.1 </w:t>
      </w:r>
      <w:r w:rsidR="007709EB">
        <w:t xml:space="preserve">Proventure, a specialist recruitment consultant organisation was appointed by the Board in December 2018 </w:t>
      </w:r>
      <w:r w:rsidR="003E3086">
        <w:t xml:space="preserve">to assist in the recruitment and selection of a new LEP </w:t>
      </w:r>
      <w:r w:rsidR="00A35822">
        <w:t>C</w:t>
      </w:r>
      <w:r w:rsidR="003E3086">
        <w:t xml:space="preserve">hair </w:t>
      </w:r>
      <w:r w:rsidR="007709EB">
        <w:t xml:space="preserve">and has been leading the search </w:t>
      </w:r>
      <w:r>
        <w:rPr>
          <w:u w:color="FF0000"/>
        </w:rPr>
        <w:t xml:space="preserve">process </w:t>
      </w:r>
      <w:r w:rsidR="007709EB">
        <w:rPr>
          <w:u w:color="FF0000"/>
        </w:rPr>
        <w:t>since then.</w:t>
      </w:r>
      <w:r>
        <w:rPr>
          <w:u w:color="FF0000"/>
        </w:rPr>
        <w:t xml:space="preserve"> </w:t>
      </w:r>
    </w:p>
    <w:p w14:paraId="689E3732" w14:textId="77777777" w:rsidR="00EA1E6E" w:rsidRDefault="00287D32" w:rsidP="00EA1E6E">
      <w:pPr>
        <w:pStyle w:val="BodyA"/>
        <w:ind w:left="0" w:firstLine="0"/>
      </w:pPr>
    </w:p>
    <w:p w14:paraId="18B86D88" w14:textId="72570A2B" w:rsidR="00EA1E6E" w:rsidRPr="00550F85" w:rsidRDefault="007F52C3" w:rsidP="00550F85">
      <w:pPr>
        <w:pStyle w:val="BodyA"/>
        <w:ind w:left="0" w:firstLine="0"/>
        <w:rPr>
          <w:color w:val="00B050"/>
        </w:rPr>
      </w:pPr>
      <w:r>
        <w:t xml:space="preserve">2.2. An initial briefing meeting was held with the Transition Director and Head of LEP Co-ordination followed by </w:t>
      </w:r>
      <w:r w:rsidR="00901D94" w:rsidRPr="001D1A61">
        <w:rPr>
          <w:color w:val="000000" w:themeColor="text1"/>
        </w:rPr>
        <w:t xml:space="preserve">11 briefing </w:t>
      </w:r>
      <w:r w:rsidRPr="001D1A61">
        <w:rPr>
          <w:color w:val="000000" w:themeColor="text1"/>
        </w:rPr>
        <w:t xml:space="preserve">discussions </w:t>
      </w:r>
      <w:r w:rsidR="007D5A3E" w:rsidRPr="001D1A61">
        <w:rPr>
          <w:color w:val="000000" w:themeColor="text1"/>
        </w:rPr>
        <w:t xml:space="preserve">during January and February </w:t>
      </w:r>
      <w:r w:rsidRPr="001D1A61">
        <w:rPr>
          <w:color w:val="000000" w:themeColor="text1"/>
        </w:rPr>
        <w:t>with MP’s</w:t>
      </w:r>
      <w:r w:rsidR="00374DEA" w:rsidRPr="001D1A61">
        <w:rPr>
          <w:color w:val="000000" w:themeColor="text1"/>
        </w:rPr>
        <w:t xml:space="preserve"> (Ben Wallace MP briefing due 20 March)</w:t>
      </w:r>
      <w:r w:rsidRPr="001D1A61">
        <w:rPr>
          <w:color w:val="000000" w:themeColor="text1"/>
        </w:rPr>
        <w:t xml:space="preserve">, the </w:t>
      </w:r>
      <w:r w:rsidR="007D5A3E" w:rsidRPr="001D1A61">
        <w:rPr>
          <w:color w:val="000000" w:themeColor="text1"/>
        </w:rPr>
        <w:t xml:space="preserve">acting </w:t>
      </w:r>
      <w:r w:rsidRPr="001D1A61">
        <w:rPr>
          <w:color w:val="000000" w:themeColor="text1"/>
        </w:rPr>
        <w:t>LEP Chair</w:t>
      </w:r>
      <w:r>
        <w:t xml:space="preserve">, ex-Chair and other key stakeholders to give the consultants a wider perception of the LEP and role of Chair, as well as seeking views on potential candidates from existing networks. That process is now complete and the search stage commenced on programme at the beginning of </w:t>
      </w:r>
      <w:r w:rsidRPr="001D1A61">
        <w:rPr>
          <w:color w:val="000000" w:themeColor="text1"/>
        </w:rPr>
        <w:t>February following final tweaks to the recruitment pack and website</w:t>
      </w:r>
      <w:r w:rsidR="00550F85" w:rsidRPr="001D1A61">
        <w:rPr>
          <w:color w:val="000000" w:themeColor="text1"/>
        </w:rPr>
        <w:t>, drawing in candidates by mid-March</w:t>
      </w:r>
      <w:r w:rsidRPr="001D1A61">
        <w:rPr>
          <w:color w:val="000000" w:themeColor="text1"/>
        </w:rPr>
        <w:t xml:space="preserve">. </w:t>
      </w:r>
      <w:r w:rsidR="00374DEA" w:rsidRPr="001D1A61">
        <w:rPr>
          <w:color w:val="000000" w:themeColor="text1"/>
        </w:rPr>
        <w:t>All s</w:t>
      </w:r>
      <w:r w:rsidR="00901EA9" w:rsidRPr="001D1A61">
        <w:rPr>
          <w:color w:val="000000" w:themeColor="text1"/>
        </w:rPr>
        <w:t xml:space="preserve">takeholders </w:t>
      </w:r>
      <w:r w:rsidR="00374DEA" w:rsidRPr="001D1A61">
        <w:rPr>
          <w:color w:val="000000" w:themeColor="text1"/>
        </w:rPr>
        <w:t xml:space="preserve">recognised the challenge of </w:t>
      </w:r>
      <w:r w:rsidR="00901EA9" w:rsidRPr="001D1A61">
        <w:rPr>
          <w:color w:val="000000" w:themeColor="text1"/>
        </w:rPr>
        <w:t>identify</w:t>
      </w:r>
      <w:r w:rsidR="00374DEA" w:rsidRPr="001D1A61">
        <w:rPr>
          <w:color w:val="000000" w:themeColor="text1"/>
        </w:rPr>
        <w:t>ing</w:t>
      </w:r>
      <w:r w:rsidR="00901EA9" w:rsidRPr="001D1A61">
        <w:rPr>
          <w:color w:val="000000" w:themeColor="text1"/>
        </w:rPr>
        <w:t xml:space="preserve"> credible</w:t>
      </w:r>
      <w:r w:rsidRPr="001D1A61">
        <w:rPr>
          <w:color w:val="000000" w:themeColor="text1"/>
        </w:rPr>
        <w:t xml:space="preserve"> female candidates</w:t>
      </w:r>
      <w:r w:rsidR="005812E1">
        <w:rPr>
          <w:color w:val="000000" w:themeColor="text1"/>
        </w:rPr>
        <w:t xml:space="preserve"> who meet the criteria</w:t>
      </w:r>
      <w:r w:rsidRPr="001D1A61">
        <w:rPr>
          <w:color w:val="000000" w:themeColor="text1"/>
        </w:rPr>
        <w:t xml:space="preserve"> during the extensiv</w:t>
      </w:r>
      <w:r w:rsidR="00901EA9" w:rsidRPr="001D1A61">
        <w:rPr>
          <w:color w:val="000000" w:themeColor="text1"/>
        </w:rPr>
        <w:t>e</w:t>
      </w:r>
      <w:r w:rsidRPr="001D1A61">
        <w:rPr>
          <w:color w:val="000000" w:themeColor="text1"/>
        </w:rPr>
        <w:t xml:space="preserve"> consultations. </w:t>
      </w:r>
    </w:p>
    <w:p w14:paraId="61872ED5" w14:textId="580BD708" w:rsidR="003E3086" w:rsidRDefault="003E3086" w:rsidP="00EA1E6E">
      <w:pPr>
        <w:pStyle w:val="BodyA"/>
        <w:ind w:left="0" w:firstLine="0"/>
      </w:pPr>
    </w:p>
    <w:p w14:paraId="1788E7AB" w14:textId="0CC7C2E5" w:rsidR="0084227F" w:rsidRPr="001D1A61" w:rsidRDefault="003E3086" w:rsidP="00A63BB2">
      <w:pPr>
        <w:pStyle w:val="BodyA"/>
        <w:ind w:left="0" w:firstLine="0"/>
        <w:rPr>
          <w:color w:val="000000" w:themeColor="text1"/>
        </w:rPr>
      </w:pPr>
      <w:r>
        <w:t xml:space="preserve">2.3 </w:t>
      </w:r>
      <w:r w:rsidR="00A63BB2" w:rsidRPr="001D1A61">
        <w:rPr>
          <w:color w:val="000000" w:themeColor="text1"/>
        </w:rPr>
        <w:t xml:space="preserve">Candidate search: Direct approaches have been made to </w:t>
      </w:r>
      <w:r w:rsidR="00F27E3D" w:rsidRPr="001D1A61">
        <w:rPr>
          <w:color w:val="000000" w:themeColor="text1"/>
        </w:rPr>
        <w:t>around 60</w:t>
      </w:r>
      <w:r w:rsidR="00A63BB2" w:rsidRPr="001D1A61">
        <w:rPr>
          <w:color w:val="000000" w:themeColor="text1"/>
        </w:rPr>
        <w:t xml:space="preserve"> </w:t>
      </w:r>
      <w:r w:rsidR="00374DEA" w:rsidRPr="001D1A61">
        <w:rPr>
          <w:color w:val="000000" w:themeColor="text1"/>
        </w:rPr>
        <w:t xml:space="preserve">sources and potential </w:t>
      </w:r>
      <w:r w:rsidR="00A63BB2" w:rsidRPr="001D1A61">
        <w:rPr>
          <w:color w:val="000000" w:themeColor="text1"/>
        </w:rPr>
        <w:t xml:space="preserve">target </w:t>
      </w:r>
      <w:r w:rsidR="00374DEA" w:rsidRPr="001D1A61">
        <w:rPr>
          <w:color w:val="000000" w:themeColor="text1"/>
        </w:rPr>
        <w:t xml:space="preserve">candidates, </w:t>
      </w:r>
      <w:r w:rsidR="0084227F" w:rsidRPr="001D1A61">
        <w:rPr>
          <w:color w:val="000000" w:themeColor="text1"/>
        </w:rPr>
        <w:t>to create interest</w:t>
      </w:r>
      <w:r w:rsidR="00901EA9" w:rsidRPr="001D1A61">
        <w:rPr>
          <w:color w:val="000000" w:themeColor="text1"/>
        </w:rPr>
        <w:t xml:space="preserve"> </w:t>
      </w:r>
      <w:r w:rsidR="00374DEA" w:rsidRPr="001D1A61">
        <w:rPr>
          <w:color w:val="000000" w:themeColor="text1"/>
        </w:rPr>
        <w:t xml:space="preserve">in the role </w:t>
      </w:r>
      <w:r w:rsidR="00901EA9" w:rsidRPr="001D1A61">
        <w:rPr>
          <w:color w:val="000000" w:themeColor="text1"/>
        </w:rPr>
        <w:t xml:space="preserve">across </w:t>
      </w:r>
      <w:r w:rsidR="00374DEA" w:rsidRPr="001D1A61">
        <w:rPr>
          <w:color w:val="000000" w:themeColor="text1"/>
        </w:rPr>
        <w:t xml:space="preserve">diverse </w:t>
      </w:r>
      <w:r w:rsidR="00901EA9" w:rsidRPr="001D1A61">
        <w:rPr>
          <w:color w:val="000000" w:themeColor="text1"/>
        </w:rPr>
        <w:t>networks</w:t>
      </w:r>
      <w:r w:rsidR="0084227F" w:rsidRPr="001D1A61">
        <w:rPr>
          <w:color w:val="000000" w:themeColor="text1"/>
        </w:rPr>
        <w:t xml:space="preserve">. The role has been advertised at no cost on NED online jobs boards, including the Cabinet Office’s Public Appointments website and media </w:t>
      </w:r>
      <w:r w:rsidR="00374DEA" w:rsidRPr="001D1A61">
        <w:rPr>
          <w:color w:val="000000" w:themeColor="text1"/>
        </w:rPr>
        <w:t>that</w:t>
      </w:r>
      <w:r w:rsidR="0084227F" w:rsidRPr="001D1A61">
        <w:rPr>
          <w:color w:val="000000" w:themeColor="text1"/>
        </w:rPr>
        <w:t xml:space="preserve"> t</w:t>
      </w:r>
      <w:r w:rsidR="00901EA9" w:rsidRPr="001D1A61">
        <w:rPr>
          <w:color w:val="000000" w:themeColor="text1"/>
        </w:rPr>
        <w:t>argets</w:t>
      </w:r>
      <w:r w:rsidR="0084227F" w:rsidRPr="001D1A61">
        <w:rPr>
          <w:color w:val="000000" w:themeColor="text1"/>
        </w:rPr>
        <w:t xml:space="preserve"> women</w:t>
      </w:r>
      <w:r w:rsidR="00901EA9" w:rsidRPr="001D1A61">
        <w:rPr>
          <w:color w:val="000000" w:themeColor="text1"/>
        </w:rPr>
        <w:t>’s</w:t>
      </w:r>
      <w:r w:rsidR="0084227F" w:rsidRPr="001D1A61">
        <w:rPr>
          <w:color w:val="000000" w:themeColor="text1"/>
        </w:rPr>
        <w:t xml:space="preserve"> networks and circulars. </w:t>
      </w:r>
      <w:r w:rsidR="00BE008D" w:rsidRPr="001D1A61">
        <w:rPr>
          <w:color w:val="000000" w:themeColor="text1"/>
        </w:rPr>
        <w:t xml:space="preserve">The role has also been promoted </w:t>
      </w:r>
      <w:r w:rsidR="00151C49" w:rsidRPr="001D1A61">
        <w:rPr>
          <w:color w:val="000000" w:themeColor="text1"/>
        </w:rPr>
        <w:t>across</w:t>
      </w:r>
      <w:r w:rsidR="00BE008D" w:rsidRPr="001D1A61">
        <w:rPr>
          <w:color w:val="000000" w:themeColor="text1"/>
        </w:rPr>
        <w:t xml:space="preserve"> the County’s business </w:t>
      </w:r>
      <w:proofErr w:type="spellStart"/>
      <w:r w:rsidR="00151C49" w:rsidRPr="001D1A61">
        <w:rPr>
          <w:color w:val="000000" w:themeColor="text1"/>
        </w:rPr>
        <w:t>focussed</w:t>
      </w:r>
      <w:proofErr w:type="spellEnd"/>
      <w:r w:rsidR="00BE008D" w:rsidRPr="001D1A61">
        <w:rPr>
          <w:color w:val="000000" w:themeColor="text1"/>
        </w:rPr>
        <w:t xml:space="preserve"> membership organisations.</w:t>
      </w:r>
    </w:p>
    <w:p w14:paraId="0035E3D5" w14:textId="2E7216AE" w:rsidR="0084227F" w:rsidRDefault="0084227F" w:rsidP="00A63BB2">
      <w:pPr>
        <w:pStyle w:val="BodyA"/>
        <w:ind w:left="0" w:firstLine="0"/>
        <w:rPr>
          <w:color w:val="FF0000"/>
        </w:rPr>
      </w:pPr>
    </w:p>
    <w:p w14:paraId="69DCE2CF" w14:textId="24A829E4" w:rsidR="0084227F" w:rsidRPr="001D1A61" w:rsidRDefault="001D1A61" w:rsidP="00A63BB2">
      <w:pPr>
        <w:pStyle w:val="BodyA"/>
        <w:ind w:left="0" w:firstLine="0"/>
        <w:rPr>
          <w:color w:val="000000" w:themeColor="text1"/>
        </w:rPr>
      </w:pPr>
      <w:r>
        <w:rPr>
          <w:color w:val="000000" w:themeColor="text1"/>
        </w:rPr>
        <w:t xml:space="preserve">2.4 </w:t>
      </w:r>
      <w:r w:rsidR="0084227F" w:rsidRPr="001D1A61">
        <w:rPr>
          <w:color w:val="000000" w:themeColor="text1"/>
        </w:rPr>
        <w:t>Fee</w:t>
      </w:r>
      <w:r w:rsidR="00194F36" w:rsidRPr="001D1A61">
        <w:rPr>
          <w:color w:val="000000" w:themeColor="text1"/>
        </w:rPr>
        <w:t>d</w:t>
      </w:r>
      <w:r w:rsidR="0084227F" w:rsidRPr="001D1A61">
        <w:rPr>
          <w:color w:val="000000" w:themeColor="text1"/>
        </w:rPr>
        <w:t>back on the role and the LEP</w:t>
      </w:r>
      <w:r w:rsidR="008D1B86" w:rsidRPr="001D1A61">
        <w:rPr>
          <w:color w:val="000000" w:themeColor="text1"/>
        </w:rPr>
        <w:t>:</w:t>
      </w:r>
      <w:r w:rsidR="0084227F" w:rsidRPr="001D1A61">
        <w:rPr>
          <w:color w:val="000000" w:themeColor="text1"/>
        </w:rPr>
        <w:t xml:space="preserve"> </w:t>
      </w:r>
      <w:r w:rsidR="00194F36" w:rsidRPr="001D1A61">
        <w:rPr>
          <w:color w:val="000000" w:themeColor="text1"/>
        </w:rPr>
        <w:t xml:space="preserve">People have identified </w:t>
      </w:r>
      <w:r w:rsidR="008D1B86" w:rsidRPr="001D1A61">
        <w:rPr>
          <w:color w:val="000000" w:themeColor="text1"/>
        </w:rPr>
        <w:t xml:space="preserve">the complexity of working across Lancashire, </w:t>
      </w:r>
      <w:r w:rsidR="00194F36" w:rsidRPr="001D1A61">
        <w:rPr>
          <w:color w:val="000000" w:themeColor="text1"/>
        </w:rPr>
        <w:t xml:space="preserve">with a real diversity of needs and </w:t>
      </w:r>
      <w:r w:rsidR="008D1B86" w:rsidRPr="001D1A61">
        <w:rPr>
          <w:color w:val="000000" w:themeColor="text1"/>
        </w:rPr>
        <w:t xml:space="preserve">demands </w:t>
      </w:r>
      <w:r w:rsidR="00194F36" w:rsidRPr="001D1A61">
        <w:rPr>
          <w:color w:val="000000" w:themeColor="text1"/>
        </w:rPr>
        <w:t xml:space="preserve">across stakeholders, geographies, communities and sectors </w:t>
      </w:r>
      <w:r w:rsidR="008D1B86" w:rsidRPr="001D1A61">
        <w:rPr>
          <w:color w:val="000000" w:themeColor="text1"/>
        </w:rPr>
        <w:t>within the County</w:t>
      </w:r>
      <w:r w:rsidR="00BE008D" w:rsidRPr="001D1A61">
        <w:rPr>
          <w:color w:val="000000" w:themeColor="text1"/>
        </w:rPr>
        <w:t xml:space="preserve">. </w:t>
      </w:r>
      <w:r w:rsidR="006B24D0" w:rsidRPr="001D1A61">
        <w:rPr>
          <w:color w:val="000000" w:themeColor="text1"/>
        </w:rPr>
        <w:t xml:space="preserve">The perceived level of “politics” associated with </w:t>
      </w:r>
      <w:r w:rsidR="00194F36" w:rsidRPr="001D1A61">
        <w:rPr>
          <w:color w:val="000000" w:themeColor="text1"/>
        </w:rPr>
        <w:t>this</w:t>
      </w:r>
      <w:r w:rsidR="006B24D0" w:rsidRPr="001D1A61">
        <w:rPr>
          <w:color w:val="000000" w:themeColor="text1"/>
        </w:rPr>
        <w:t xml:space="preserve"> role is discouraging</w:t>
      </w:r>
      <w:r w:rsidR="00550F85" w:rsidRPr="001D1A61">
        <w:rPr>
          <w:color w:val="000000" w:themeColor="text1"/>
        </w:rPr>
        <w:t xml:space="preserve"> to some</w:t>
      </w:r>
      <w:r w:rsidR="006B24D0" w:rsidRPr="001D1A61">
        <w:rPr>
          <w:color w:val="000000" w:themeColor="text1"/>
        </w:rPr>
        <w:t xml:space="preserve">. </w:t>
      </w:r>
      <w:r w:rsidR="00BE008D" w:rsidRPr="001D1A61">
        <w:rPr>
          <w:color w:val="000000" w:themeColor="text1"/>
        </w:rPr>
        <w:t xml:space="preserve">Those with active business careers </w:t>
      </w:r>
      <w:r w:rsidR="00194F36" w:rsidRPr="001D1A61">
        <w:rPr>
          <w:color w:val="000000" w:themeColor="text1"/>
        </w:rPr>
        <w:t>or current</w:t>
      </w:r>
      <w:r w:rsidR="00BE008D" w:rsidRPr="001D1A61">
        <w:rPr>
          <w:color w:val="000000" w:themeColor="text1"/>
        </w:rPr>
        <w:t xml:space="preserve"> NED portfolios cannot commit the time required </w:t>
      </w:r>
      <w:r w:rsidR="00194F36" w:rsidRPr="001D1A61">
        <w:rPr>
          <w:color w:val="000000" w:themeColor="text1"/>
        </w:rPr>
        <w:t xml:space="preserve">to succeed in </w:t>
      </w:r>
      <w:r w:rsidR="00BE008D" w:rsidRPr="001D1A61">
        <w:rPr>
          <w:color w:val="000000" w:themeColor="text1"/>
        </w:rPr>
        <w:t xml:space="preserve">the role. </w:t>
      </w:r>
      <w:r w:rsidR="00AD5F33" w:rsidRPr="001D1A61">
        <w:rPr>
          <w:color w:val="000000" w:themeColor="text1"/>
        </w:rPr>
        <w:t>There is acknowledgement that the executive support available</w:t>
      </w:r>
      <w:r w:rsidR="00194F36" w:rsidRPr="001D1A61">
        <w:rPr>
          <w:color w:val="000000" w:themeColor="text1"/>
        </w:rPr>
        <w:t>,</w:t>
      </w:r>
      <w:r w:rsidR="00AD5F33" w:rsidRPr="001D1A61">
        <w:rPr>
          <w:color w:val="000000" w:themeColor="text1"/>
        </w:rPr>
        <w:t xml:space="preserve"> if boosted</w:t>
      </w:r>
      <w:r w:rsidR="00194F36" w:rsidRPr="001D1A61">
        <w:rPr>
          <w:color w:val="000000" w:themeColor="text1"/>
        </w:rPr>
        <w:t>,</w:t>
      </w:r>
      <w:r w:rsidR="00AD5F33" w:rsidRPr="001D1A61">
        <w:rPr>
          <w:color w:val="000000" w:themeColor="text1"/>
        </w:rPr>
        <w:t xml:space="preserve"> could give more capacity to the incoming Chair. </w:t>
      </w:r>
      <w:r w:rsidR="00194F36" w:rsidRPr="001D1A61">
        <w:rPr>
          <w:color w:val="000000" w:themeColor="text1"/>
        </w:rPr>
        <w:t xml:space="preserve"> </w:t>
      </w:r>
      <w:r w:rsidR="00BE008D" w:rsidRPr="001D1A61">
        <w:rPr>
          <w:color w:val="000000" w:themeColor="text1"/>
        </w:rPr>
        <w:t xml:space="preserve">There has been feedback that the LEP </w:t>
      </w:r>
      <w:r w:rsidR="00C84E1C" w:rsidRPr="001D1A61">
        <w:rPr>
          <w:color w:val="000000" w:themeColor="text1"/>
        </w:rPr>
        <w:t xml:space="preserve">could better </w:t>
      </w:r>
      <w:r w:rsidR="00194F36" w:rsidRPr="001D1A61">
        <w:rPr>
          <w:color w:val="000000" w:themeColor="text1"/>
        </w:rPr>
        <w:t>communicat</w:t>
      </w:r>
      <w:r w:rsidR="00C84E1C" w:rsidRPr="001D1A61">
        <w:rPr>
          <w:color w:val="000000" w:themeColor="text1"/>
        </w:rPr>
        <w:t>e its successes and could more visibly engage partners across the County.</w:t>
      </w:r>
      <w:r w:rsidR="004B66AB" w:rsidRPr="001D1A61">
        <w:rPr>
          <w:color w:val="000000" w:themeColor="text1"/>
        </w:rPr>
        <w:t xml:space="preserve">  Some potential candidates have said that they would seek to have an actively engaged Vice Chair to balance the workload across the Board, especially when combined with greater executive support.  </w:t>
      </w:r>
    </w:p>
    <w:p w14:paraId="0A9D872F" w14:textId="77777777" w:rsidR="00BE008D" w:rsidRDefault="00BE008D" w:rsidP="00A63BB2">
      <w:pPr>
        <w:pStyle w:val="BodyA"/>
        <w:ind w:left="0" w:firstLine="0"/>
        <w:rPr>
          <w:color w:val="FF0000"/>
        </w:rPr>
      </w:pPr>
    </w:p>
    <w:p w14:paraId="669975C9" w14:textId="216618DE" w:rsidR="00A63BB2" w:rsidRPr="001D1A61" w:rsidRDefault="001D1A61" w:rsidP="001D1A61">
      <w:pPr>
        <w:pStyle w:val="BodyA"/>
        <w:ind w:left="0" w:firstLine="0"/>
        <w:rPr>
          <w:color w:val="000000" w:themeColor="text1"/>
        </w:rPr>
      </w:pPr>
      <w:r>
        <w:rPr>
          <w:color w:val="000000" w:themeColor="text1"/>
        </w:rPr>
        <w:t xml:space="preserve">2.5 </w:t>
      </w:r>
      <w:r w:rsidR="00C84E1C" w:rsidRPr="001D1A61">
        <w:rPr>
          <w:color w:val="000000" w:themeColor="text1"/>
        </w:rPr>
        <w:t xml:space="preserve">Potential </w:t>
      </w:r>
      <w:r w:rsidR="00BE008D" w:rsidRPr="001D1A61">
        <w:rPr>
          <w:color w:val="000000" w:themeColor="text1"/>
        </w:rPr>
        <w:t xml:space="preserve">candidates have been </w:t>
      </w:r>
      <w:r w:rsidR="00C84E1C" w:rsidRPr="001D1A61">
        <w:rPr>
          <w:color w:val="000000" w:themeColor="text1"/>
        </w:rPr>
        <w:t xml:space="preserve">targeted across </w:t>
      </w:r>
      <w:r w:rsidR="00BE008D" w:rsidRPr="001D1A61">
        <w:rPr>
          <w:color w:val="000000" w:themeColor="text1"/>
        </w:rPr>
        <w:t>manufacturing, professional services</w:t>
      </w:r>
      <w:r w:rsidR="00575063" w:rsidRPr="001D1A61">
        <w:rPr>
          <w:color w:val="000000" w:themeColor="text1"/>
        </w:rPr>
        <w:t>, retail, technology</w:t>
      </w:r>
      <w:r w:rsidR="00C84E1C" w:rsidRPr="001D1A61">
        <w:rPr>
          <w:color w:val="000000" w:themeColor="text1"/>
        </w:rPr>
        <w:t xml:space="preserve"> and </w:t>
      </w:r>
      <w:r w:rsidR="00BE008D" w:rsidRPr="001D1A61">
        <w:rPr>
          <w:color w:val="000000" w:themeColor="text1"/>
        </w:rPr>
        <w:t xml:space="preserve">SMEs. There has been a significant drive </w:t>
      </w:r>
      <w:r w:rsidR="00C84E1C" w:rsidRPr="001D1A61">
        <w:rPr>
          <w:color w:val="000000" w:themeColor="text1"/>
        </w:rPr>
        <w:t xml:space="preserve">to increase the </w:t>
      </w:r>
      <w:r w:rsidR="00BE008D" w:rsidRPr="001D1A61">
        <w:rPr>
          <w:color w:val="000000" w:themeColor="text1"/>
        </w:rPr>
        <w:t>diversity</w:t>
      </w:r>
      <w:r w:rsidR="00C84E1C" w:rsidRPr="001D1A61">
        <w:rPr>
          <w:color w:val="000000" w:themeColor="text1"/>
        </w:rPr>
        <w:t xml:space="preserve"> of the Board </w:t>
      </w:r>
      <w:r w:rsidR="006B24D0" w:rsidRPr="001D1A61">
        <w:rPr>
          <w:color w:val="000000" w:themeColor="text1"/>
        </w:rPr>
        <w:t xml:space="preserve">in response to the LEP review and current structural and governance </w:t>
      </w:r>
      <w:r w:rsidR="00AD5F33" w:rsidRPr="001D1A61">
        <w:rPr>
          <w:color w:val="000000" w:themeColor="text1"/>
        </w:rPr>
        <w:t>changes</w:t>
      </w:r>
      <w:r w:rsidR="006B24D0" w:rsidRPr="001D1A61">
        <w:rPr>
          <w:color w:val="000000" w:themeColor="text1"/>
        </w:rPr>
        <w:t xml:space="preserve"> underway</w:t>
      </w:r>
      <w:r w:rsidR="00BE008D" w:rsidRPr="001D1A61">
        <w:rPr>
          <w:color w:val="000000" w:themeColor="text1"/>
        </w:rPr>
        <w:t>.</w:t>
      </w:r>
      <w:r w:rsidR="006B24D0" w:rsidRPr="001D1A61">
        <w:rPr>
          <w:color w:val="000000" w:themeColor="text1"/>
        </w:rPr>
        <w:t xml:space="preserve"> </w:t>
      </w:r>
      <w:r w:rsidR="00C84E1C" w:rsidRPr="001D1A61">
        <w:rPr>
          <w:color w:val="000000" w:themeColor="text1"/>
        </w:rPr>
        <w:t>T</w:t>
      </w:r>
      <w:r w:rsidR="00AD5F33" w:rsidRPr="001D1A61">
        <w:rPr>
          <w:color w:val="000000" w:themeColor="text1"/>
        </w:rPr>
        <w:t>he</w:t>
      </w:r>
      <w:r w:rsidR="00866447" w:rsidRPr="001D1A61">
        <w:rPr>
          <w:color w:val="000000" w:themeColor="text1"/>
        </w:rPr>
        <w:t xml:space="preserve"> search is continuing </w:t>
      </w:r>
      <w:r w:rsidR="00C84E1C" w:rsidRPr="001D1A61">
        <w:rPr>
          <w:color w:val="000000" w:themeColor="text1"/>
        </w:rPr>
        <w:t xml:space="preserve">to </w:t>
      </w:r>
      <w:r w:rsidR="00575063" w:rsidRPr="001D1A61">
        <w:rPr>
          <w:color w:val="000000" w:themeColor="text1"/>
        </w:rPr>
        <w:t>target</w:t>
      </w:r>
      <w:r w:rsidR="00C84E1C" w:rsidRPr="001D1A61">
        <w:rPr>
          <w:color w:val="000000" w:themeColor="text1"/>
        </w:rPr>
        <w:t xml:space="preserve"> potential </w:t>
      </w:r>
      <w:r w:rsidR="00575063" w:rsidRPr="001D1A61">
        <w:rPr>
          <w:color w:val="000000" w:themeColor="text1"/>
        </w:rPr>
        <w:t xml:space="preserve">candidates </w:t>
      </w:r>
      <w:r w:rsidR="00866447" w:rsidRPr="001D1A61">
        <w:rPr>
          <w:color w:val="000000" w:themeColor="text1"/>
        </w:rPr>
        <w:t xml:space="preserve">to ensure </w:t>
      </w:r>
      <w:r w:rsidR="00C84E1C" w:rsidRPr="001D1A61">
        <w:rPr>
          <w:color w:val="000000" w:themeColor="text1"/>
        </w:rPr>
        <w:t xml:space="preserve">a range of experience, styles and perspectives in order to give a choice of candidates. </w:t>
      </w:r>
    </w:p>
    <w:p w14:paraId="3BAE739A" w14:textId="5BE8D780" w:rsidR="000111B9" w:rsidRDefault="000111B9" w:rsidP="00EA1E6E">
      <w:pPr>
        <w:pStyle w:val="BodyA"/>
        <w:ind w:left="0" w:firstLine="0"/>
      </w:pPr>
    </w:p>
    <w:p w14:paraId="43F2E2F4" w14:textId="1DE5109C" w:rsidR="00EA1E6E" w:rsidRDefault="007F52C3" w:rsidP="00EA1E6E">
      <w:pPr>
        <w:pStyle w:val="BodyA"/>
        <w:ind w:left="0" w:firstLine="0"/>
      </w:pPr>
      <w:r>
        <w:t>2.</w:t>
      </w:r>
      <w:r w:rsidR="001D1A61">
        <w:t>6</w:t>
      </w:r>
      <w:r>
        <w:t xml:space="preserve">. A long list of candidates </w:t>
      </w:r>
      <w:r w:rsidR="003E3086">
        <w:t xml:space="preserve">is due to </w:t>
      </w:r>
      <w:r>
        <w:t xml:space="preserve">be </w:t>
      </w:r>
      <w:r w:rsidRPr="001D1A61">
        <w:rPr>
          <w:color w:val="000000" w:themeColor="text1"/>
        </w:rPr>
        <w:t>finalised by mid</w:t>
      </w:r>
      <w:r w:rsidR="00C84E1C" w:rsidRPr="001D1A61">
        <w:rPr>
          <w:color w:val="000000" w:themeColor="text1"/>
        </w:rPr>
        <w:t>-</w:t>
      </w:r>
      <w:r w:rsidRPr="001D1A61">
        <w:rPr>
          <w:color w:val="000000" w:themeColor="text1"/>
        </w:rPr>
        <w:t xml:space="preserve">March with preliminary interviews to </w:t>
      </w:r>
      <w:proofErr w:type="gramStart"/>
      <w:r w:rsidRPr="001D1A61">
        <w:rPr>
          <w:color w:val="000000" w:themeColor="text1"/>
        </w:rPr>
        <w:t>be carried out</w:t>
      </w:r>
      <w:proofErr w:type="gramEnd"/>
      <w:r w:rsidRPr="001D1A61">
        <w:rPr>
          <w:color w:val="000000" w:themeColor="text1"/>
        </w:rPr>
        <w:t xml:space="preserve"> by the end of March</w:t>
      </w:r>
      <w:r w:rsidR="00C84E1C" w:rsidRPr="001D1A61">
        <w:rPr>
          <w:color w:val="000000" w:themeColor="text1"/>
        </w:rPr>
        <w:t xml:space="preserve">, </w:t>
      </w:r>
      <w:r w:rsidR="00BD6968" w:rsidRPr="001D1A61">
        <w:rPr>
          <w:color w:val="000000" w:themeColor="text1"/>
        </w:rPr>
        <w:t xml:space="preserve">to </w:t>
      </w:r>
      <w:r w:rsidR="00C84E1C" w:rsidRPr="001D1A61">
        <w:rPr>
          <w:color w:val="000000" w:themeColor="text1"/>
        </w:rPr>
        <w:t xml:space="preserve">enable </w:t>
      </w:r>
      <w:r w:rsidR="00BD6968" w:rsidRPr="001D1A61">
        <w:rPr>
          <w:color w:val="000000" w:themeColor="text1"/>
        </w:rPr>
        <w:t>a</w:t>
      </w:r>
      <w:r w:rsidRPr="001D1A61">
        <w:rPr>
          <w:color w:val="000000" w:themeColor="text1"/>
        </w:rPr>
        <w:t xml:space="preserve"> shortlist</w:t>
      </w:r>
      <w:r w:rsidR="00BD6968" w:rsidRPr="001D1A61">
        <w:rPr>
          <w:color w:val="000000" w:themeColor="text1"/>
        </w:rPr>
        <w:t xml:space="preserve">ing in early </w:t>
      </w:r>
      <w:r w:rsidR="00BD6968" w:rsidRPr="001D1A61">
        <w:rPr>
          <w:color w:val="000000" w:themeColor="text1"/>
        </w:rPr>
        <w:lastRenderedPageBreak/>
        <w:t>April</w:t>
      </w:r>
      <w:r w:rsidRPr="001D1A61">
        <w:rPr>
          <w:color w:val="000000" w:themeColor="text1"/>
        </w:rPr>
        <w:t xml:space="preserve">. Final interviews </w:t>
      </w:r>
      <w:r w:rsidR="00C84E1C" w:rsidRPr="001D1A61">
        <w:rPr>
          <w:color w:val="000000" w:themeColor="text1"/>
        </w:rPr>
        <w:t>are t</w:t>
      </w:r>
      <w:r w:rsidRPr="001D1A61">
        <w:rPr>
          <w:color w:val="000000" w:themeColor="text1"/>
        </w:rPr>
        <w:t>o be held by 1</w:t>
      </w:r>
      <w:r w:rsidR="00D22931" w:rsidRPr="001D1A61">
        <w:rPr>
          <w:color w:val="000000" w:themeColor="text1"/>
        </w:rPr>
        <w:t>9</w:t>
      </w:r>
      <w:r w:rsidRPr="001D1A61">
        <w:rPr>
          <w:color w:val="000000" w:themeColor="text1"/>
        </w:rPr>
        <w:t xml:space="preserve">th April and </w:t>
      </w:r>
      <w:r>
        <w:t>the recruitment decision reported to the LEP Board meeting on 30th April.</w:t>
      </w:r>
      <w:r w:rsidR="003E3086">
        <w:t xml:space="preserve"> </w:t>
      </w:r>
      <w:r w:rsidR="001D1A61">
        <w:t>The</w:t>
      </w:r>
      <w:r w:rsidR="003E3086">
        <w:t xml:space="preserve"> Board is </w:t>
      </w:r>
      <w:r w:rsidR="00E02605">
        <w:t xml:space="preserve">consider forming an </w:t>
      </w:r>
      <w:r w:rsidR="003E3086">
        <w:t>Appointment</w:t>
      </w:r>
      <w:r w:rsidR="00E02605">
        <w:t>s</w:t>
      </w:r>
      <w:r w:rsidR="003E3086">
        <w:t xml:space="preserve"> Panel</w:t>
      </w:r>
      <w:r w:rsidR="00E02605">
        <w:t xml:space="preserve"> </w:t>
      </w:r>
      <w:r w:rsidR="006B48D0">
        <w:t xml:space="preserve">with a suggested composition of </w:t>
      </w:r>
      <w:proofErr w:type="gramStart"/>
      <w:r w:rsidR="00E02605">
        <w:t>2</w:t>
      </w:r>
      <w:proofErr w:type="gramEnd"/>
      <w:r w:rsidR="00E02605">
        <w:t xml:space="preserve"> public directors (one to be from the ‘</w:t>
      </w:r>
      <w:r w:rsidR="00E4541D">
        <w:t>accountable body’</w:t>
      </w:r>
      <w:bookmarkStart w:id="0" w:name="_GoBack"/>
      <w:bookmarkEnd w:id="0"/>
      <w:r w:rsidR="00E02605">
        <w:t>) and 3 private sector directors</w:t>
      </w:r>
      <w:r w:rsidR="003E3086">
        <w:t>.</w:t>
      </w:r>
    </w:p>
    <w:p w14:paraId="57F98A79" w14:textId="77777777" w:rsidR="00EA1E6E" w:rsidRDefault="00287D32" w:rsidP="00EA1E6E">
      <w:pPr>
        <w:pStyle w:val="BodyA"/>
        <w:ind w:left="0" w:firstLine="0"/>
      </w:pPr>
    </w:p>
    <w:p w14:paraId="14804E46" w14:textId="73A734C1" w:rsidR="00D22931" w:rsidRPr="001D1A61" w:rsidRDefault="00C84E1C" w:rsidP="00C84E1C">
      <w:pPr>
        <w:pStyle w:val="BodyA"/>
        <w:ind w:left="0" w:firstLine="0"/>
        <w:rPr>
          <w:color w:val="000000" w:themeColor="text1"/>
        </w:rPr>
      </w:pPr>
      <w:r w:rsidRPr="001D1A61">
        <w:rPr>
          <w:color w:val="000000" w:themeColor="text1"/>
        </w:rPr>
        <w:t>2.</w:t>
      </w:r>
      <w:r w:rsidR="001D1A61">
        <w:rPr>
          <w:color w:val="000000" w:themeColor="text1"/>
        </w:rPr>
        <w:t>7</w:t>
      </w:r>
      <w:r w:rsidRPr="001D1A61">
        <w:rPr>
          <w:color w:val="000000" w:themeColor="text1"/>
        </w:rPr>
        <w:t xml:space="preserve"> </w:t>
      </w:r>
      <w:r w:rsidR="00D22931" w:rsidRPr="001D1A61">
        <w:rPr>
          <w:color w:val="000000" w:themeColor="text1"/>
        </w:rPr>
        <w:t>Proventure have recommended a ‘rolling longlist’ where candidate</w:t>
      </w:r>
      <w:r w:rsidR="001961BB" w:rsidRPr="001D1A61">
        <w:rPr>
          <w:color w:val="000000" w:themeColor="text1"/>
        </w:rPr>
        <w:t>s</w:t>
      </w:r>
      <w:r w:rsidR="00D22931" w:rsidRPr="001D1A61">
        <w:rPr>
          <w:color w:val="000000" w:themeColor="text1"/>
        </w:rPr>
        <w:t xml:space="preserve"> are assessed when they apply rather than at a formal longlisting meeting, with decisions on whether they are seen taken in </w:t>
      </w:r>
      <w:r w:rsidR="006B48D0">
        <w:rPr>
          <w:color w:val="000000" w:themeColor="text1"/>
        </w:rPr>
        <w:t>conjunction with the Transition Group (</w:t>
      </w:r>
      <w:proofErr w:type="spellStart"/>
      <w:r w:rsidR="006B48D0">
        <w:rPr>
          <w:color w:val="000000" w:themeColor="text1"/>
        </w:rPr>
        <w:t>co-ordinated</w:t>
      </w:r>
      <w:proofErr w:type="spellEnd"/>
      <w:r w:rsidR="006B48D0">
        <w:rPr>
          <w:color w:val="000000" w:themeColor="text1"/>
        </w:rPr>
        <w:t xml:space="preserve"> by Blackpool Council)</w:t>
      </w:r>
      <w:r w:rsidR="00D22931" w:rsidRPr="001D1A61">
        <w:rPr>
          <w:color w:val="000000" w:themeColor="text1"/>
        </w:rPr>
        <w:t>.  Initial interviews will then be conducted by Proventure.  This will maintain momentum in the process and enables the search to end once there are a range of appointable candidates.  This approach also keeps senior candidates engaged and should ensure the initial timetable can be met.</w:t>
      </w:r>
    </w:p>
    <w:p w14:paraId="6AC124EA" w14:textId="77777777" w:rsidR="00D22931" w:rsidRDefault="00D22931" w:rsidP="00C84E1C">
      <w:pPr>
        <w:pStyle w:val="BodyA"/>
        <w:ind w:left="0" w:firstLine="0"/>
        <w:rPr>
          <w:color w:val="FF0000"/>
        </w:rPr>
      </w:pPr>
    </w:p>
    <w:p w14:paraId="3EE9DE97" w14:textId="25EE445F" w:rsidR="00C84E1C" w:rsidRPr="001D1A61" w:rsidRDefault="001D1A61" w:rsidP="00C84E1C">
      <w:pPr>
        <w:pStyle w:val="BodyA"/>
        <w:ind w:left="0" w:firstLine="0"/>
        <w:rPr>
          <w:color w:val="000000" w:themeColor="text1"/>
        </w:rPr>
      </w:pPr>
      <w:r>
        <w:rPr>
          <w:color w:val="000000" w:themeColor="text1"/>
        </w:rPr>
        <w:t xml:space="preserve">2.8 </w:t>
      </w:r>
      <w:r w:rsidR="00D22931" w:rsidRPr="001D1A61">
        <w:rPr>
          <w:color w:val="000000" w:themeColor="text1"/>
        </w:rPr>
        <w:t xml:space="preserve">Following the initial interviews, Proventure will prepare written reports on all candidates interviewed and will recommend a shortlist for consideration.  </w:t>
      </w:r>
      <w:r w:rsidR="00C84E1C" w:rsidRPr="001D1A61">
        <w:rPr>
          <w:color w:val="000000" w:themeColor="text1"/>
        </w:rPr>
        <w:t xml:space="preserve">As described in the actions above, there is a requirement for a LEP board </w:t>
      </w:r>
      <w:r w:rsidR="00D22931" w:rsidRPr="001D1A61">
        <w:rPr>
          <w:color w:val="000000" w:themeColor="text1"/>
        </w:rPr>
        <w:t xml:space="preserve">to agree the establishment of an </w:t>
      </w:r>
      <w:r w:rsidR="00C84E1C" w:rsidRPr="001D1A61">
        <w:rPr>
          <w:color w:val="000000" w:themeColor="text1"/>
        </w:rPr>
        <w:t>Appointments Panel</w:t>
      </w:r>
      <w:r w:rsidR="00D22931" w:rsidRPr="001D1A61">
        <w:rPr>
          <w:color w:val="000000" w:themeColor="text1"/>
        </w:rPr>
        <w:t xml:space="preserve">, to agree the </w:t>
      </w:r>
      <w:r w:rsidR="00C84E1C" w:rsidRPr="001D1A61">
        <w:rPr>
          <w:color w:val="000000" w:themeColor="text1"/>
        </w:rPr>
        <w:t>shortlist</w:t>
      </w:r>
      <w:r w:rsidR="00D22931" w:rsidRPr="001D1A61">
        <w:rPr>
          <w:color w:val="000000" w:themeColor="text1"/>
        </w:rPr>
        <w:t xml:space="preserve"> of candidates to proceed to </w:t>
      </w:r>
      <w:r w:rsidR="00C84E1C" w:rsidRPr="001D1A61">
        <w:rPr>
          <w:color w:val="000000" w:themeColor="text1"/>
        </w:rPr>
        <w:t xml:space="preserve">final interview. </w:t>
      </w:r>
      <w:r w:rsidR="00102BDB">
        <w:rPr>
          <w:color w:val="000000" w:themeColor="text1"/>
        </w:rPr>
        <w:t>The final interviews to take place either weeks commencing 8</w:t>
      </w:r>
      <w:r w:rsidR="00102BDB" w:rsidRPr="00102BDB">
        <w:rPr>
          <w:color w:val="000000" w:themeColor="text1"/>
          <w:vertAlign w:val="superscript"/>
        </w:rPr>
        <w:t>th</w:t>
      </w:r>
      <w:r w:rsidR="00102BDB">
        <w:rPr>
          <w:color w:val="000000" w:themeColor="text1"/>
        </w:rPr>
        <w:t xml:space="preserve">/ </w:t>
      </w:r>
      <w:proofErr w:type="gramStart"/>
      <w:r w:rsidR="00102BDB">
        <w:rPr>
          <w:color w:val="000000" w:themeColor="text1"/>
        </w:rPr>
        <w:t>15</w:t>
      </w:r>
      <w:r w:rsidR="00102BDB" w:rsidRPr="00102BDB">
        <w:rPr>
          <w:color w:val="000000" w:themeColor="text1"/>
          <w:vertAlign w:val="superscript"/>
        </w:rPr>
        <w:t>th</w:t>
      </w:r>
      <w:proofErr w:type="gramEnd"/>
      <w:r w:rsidR="00102BDB">
        <w:rPr>
          <w:color w:val="000000" w:themeColor="text1"/>
        </w:rPr>
        <w:t xml:space="preserve"> April.</w:t>
      </w:r>
    </w:p>
    <w:p w14:paraId="6A0E30F5" w14:textId="77777777" w:rsidR="00C84E1C" w:rsidRDefault="00C84E1C" w:rsidP="00C84E1C">
      <w:pPr>
        <w:pStyle w:val="BodyA"/>
        <w:ind w:left="0" w:firstLine="0"/>
        <w:rPr>
          <w:color w:val="FF0000"/>
        </w:rPr>
      </w:pPr>
    </w:p>
    <w:p w14:paraId="1B422A03" w14:textId="04BFBA20" w:rsidR="00EA1E6E" w:rsidRPr="00A63BB2" w:rsidRDefault="007F52C3" w:rsidP="00EA1E6E">
      <w:pPr>
        <w:pStyle w:val="BodyA"/>
        <w:ind w:left="0" w:firstLine="0"/>
        <w:rPr>
          <w:color w:val="FF0000"/>
        </w:rPr>
      </w:pPr>
      <w:r>
        <w:t>2.</w:t>
      </w:r>
      <w:r w:rsidR="001D1A61">
        <w:t>9</w:t>
      </w:r>
      <w:r>
        <w:t xml:space="preserve"> With regard to the advertised time commitment and potential remuneration</w:t>
      </w:r>
      <w:r w:rsidR="004B66AB">
        <w:t xml:space="preserve">, </w:t>
      </w:r>
      <w:r w:rsidR="003E3086">
        <w:t xml:space="preserve">the advice of our consultants </w:t>
      </w:r>
      <w:r>
        <w:t xml:space="preserve">is to leave the commitment at </w:t>
      </w:r>
      <w:r w:rsidRPr="00077E92">
        <w:rPr>
          <w:color w:val="auto"/>
        </w:rPr>
        <w:t>5</w:t>
      </w:r>
      <w:r w:rsidR="00901EA9" w:rsidRPr="00901EA9">
        <w:rPr>
          <w:color w:val="FF0000"/>
        </w:rPr>
        <w:t xml:space="preserve"> </w:t>
      </w:r>
      <w:r>
        <w:t xml:space="preserve">days per month and </w:t>
      </w:r>
      <w:r w:rsidR="003E3086">
        <w:t xml:space="preserve">consider remuneration of the role should that be required if that will </w:t>
      </w:r>
      <w:r>
        <w:t>assist in attracting the best person.</w:t>
      </w:r>
      <w:r w:rsidR="007D5A3E">
        <w:t xml:space="preserve"> </w:t>
      </w:r>
    </w:p>
    <w:p w14:paraId="545277B3" w14:textId="77777777" w:rsidR="00EA1E6E" w:rsidRDefault="00287D32" w:rsidP="00EA1E6E">
      <w:pPr>
        <w:pStyle w:val="BodyA"/>
        <w:ind w:left="0" w:firstLine="0"/>
      </w:pPr>
    </w:p>
    <w:p w14:paraId="6FCE1616" w14:textId="77777777" w:rsidR="00386D34" w:rsidRDefault="00287D32" w:rsidP="00EA1E6E">
      <w:pPr>
        <w:ind w:left="0" w:firstLine="0"/>
      </w:pPr>
    </w:p>
    <w:p w14:paraId="50324267" w14:textId="20DAB7F8" w:rsidR="005D0C06" w:rsidRPr="00AB6785" w:rsidRDefault="007F52C3" w:rsidP="005D0C06">
      <w:pPr>
        <w:pStyle w:val="Heading5"/>
        <w:rPr>
          <w:rFonts w:ascii="Arial" w:hAnsi="Arial"/>
          <w:b/>
          <w:color w:val="auto"/>
        </w:rPr>
      </w:pPr>
      <w:r w:rsidRPr="00AB6785">
        <w:rPr>
          <w:rFonts w:ascii="Arial" w:hAnsi="Arial"/>
          <w:b/>
          <w:color w:val="auto"/>
        </w:rPr>
        <w:t xml:space="preserve">List of </w:t>
      </w:r>
      <w:r w:rsidR="003E3086">
        <w:rPr>
          <w:rFonts w:ascii="Arial" w:hAnsi="Arial"/>
          <w:b/>
          <w:color w:val="auto"/>
        </w:rPr>
        <w:t>Appendices</w:t>
      </w:r>
    </w:p>
    <w:p w14:paraId="332A3F5D" w14:textId="77777777" w:rsidR="005D0C06" w:rsidRDefault="00287D32" w:rsidP="005D0C06"/>
    <w:tbl>
      <w:tblPr>
        <w:tblW w:w="9072" w:type="dxa"/>
        <w:tblLayout w:type="fixed"/>
        <w:tblLook w:val="0000" w:firstRow="0" w:lastRow="0" w:firstColumn="0" w:lastColumn="0" w:noHBand="0" w:noVBand="0"/>
      </w:tblPr>
      <w:tblGrid>
        <w:gridCol w:w="3331"/>
        <w:gridCol w:w="5741"/>
      </w:tblGrid>
      <w:tr w:rsidR="000111B9" w14:paraId="477BE643" w14:textId="77777777" w:rsidTr="000111B9">
        <w:tc>
          <w:tcPr>
            <w:tcW w:w="9072" w:type="dxa"/>
            <w:gridSpan w:val="2"/>
          </w:tcPr>
          <w:p w14:paraId="76CD935F" w14:textId="77777777" w:rsidR="000111B9" w:rsidRPr="00AB6785" w:rsidRDefault="000111B9" w:rsidP="00434CCE">
            <w:pPr>
              <w:pStyle w:val="Heading7"/>
              <w:rPr>
                <w:rFonts w:ascii="Arial" w:hAnsi="Arial" w:cs="Arial"/>
                <w:i w:val="0"/>
                <w:color w:val="auto"/>
              </w:rPr>
            </w:pPr>
            <w:r w:rsidRPr="00AB6785">
              <w:rPr>
                <w:rFonts w:ascii="Arial" w:hAnsi="Arial" w:cs="Arial"/>
                <w:i w:val="0"/>
                <w:color w:val="auto"/>
              </w:rPr>
              <w:t>Paper</w:t>
            </w:r>
          </w:p>
        </w:tc>
      </w:tr>
      <w:tr w:rsidR="000111B9" w14:paraId="3EBD16BC" w14:textId="77777777" w:rsidTr="000111B9">
        <w:tc>
          <w:tcPr>
            <w:tcW w:w="3331" w:type="dxa"/>
          </w:tcPr>
          <w:p w14:paraId="773D83DC" w14:textId="77777777" w:rsidR="000111B9" w:rsidRPr="00AB6785" w:rsidRDefault="000111B9" w:rsidP="00434CCE">
            <w:pPr>
              <w:rPr>
                <w:color w:val="auto"/>
              </w:rPr>
            </w:pPr>
          </w:p>
          <w:p w14:paraId="119AC757" w14:textId="74F8AC1A" w:rsidR="000111B9" w:rsidRPr="00AB6785" w:rsidRDefault="000111B9" w:rsidP="000111B9">
            <w:pPr>
              <w:ind w:left="0" w:firstLine="0"/>
              <w:rPr>
                <w:color w:val="auto"/>
              </w:rPr>
            </w:pPr>
            <w:r>
              <w:rPr>
                <w:color w:val="auto"/>
              </w:rPr>
              <w:t>Appendix A</w:t>
            </w:r>
          </w:p>
        </w:tc>
        <w:tc>
          <w:tcPr>
            <w:tcW w:w="5741" w:type="dxa"/>
          </w:tcPr>
          <w:p w14:paraId="2338741F" w14:textId="77777777" w:rsidR="000111B9" w:rsidRDefault="000111B9" w:rsidP="000111B9">
            <w:pPr>
              <w:ind w:left="0" w:firstLine="0"/>
              <w:rPr>
                <w:lang w:val="en-US"/>
              </w:rPr>
            </w:pPr>
            <w:r>
              <w:rPr>
                <w:lang w:val="en-US"/>
              </w:rPr>
              <w:t xml:space="preserve">LEP Chair updated Job Description and Person Specification </w:t>
            </w:r>
          </w:p>
          <w:p w14:paraId="47CB8488" w14:textId="77777777" w:rsidR="000111B9" w:rsidRDefault="000111B9" w:rsidP="000111B9">
            <w:pPr>
              <w:rPr>
                <w:color w:val="auto"/>
              </w:rPr>
            </w:pPr>
          </w:p>
          <w:p w14:paraId="4B22E249" w14:textId="77777777" w:rsidR="000111B9" w:rsidRPr="00AB6785" w:rsidRDefault="000111B9" w:rsidP="000111B9">
            <w:pPr>
              <w:ind w:left="0" w:firstLine="0"/>
              <w:rPr>
                <w:color w:val="auto"/>
              </w:rPr>
            </w:pPr>
          </w:p>
        </w:tc>
      </w:tr>
      <w:tr w:rsidR="009F2F9B" w14:paraId="2803C49A" w14:textId="77777777" w:rsidTr="000111B9">
        <w:trPr>
          <w:cantSplit/>
        </w:trPr>
        <w:tc>
          <w:tcPr>
            <w:tcW w:w="9072" w:type="dxa"/>
            <w:gridSpan w:val="2"/>
          </w:tcPr>
          <w:p w14:paraId="771E0C26" w14:textId="77777777" w:rsidR="005D0C06" w:rsidRDefault="00287D32" w:rsidP="00434CCE"/>
          <w:p w14:paraId="56C5168C" w14:textId="77777777" w:rsidR="005D0C06" w:rsidRPr="000111B9" w:rsidRDefault="007F52C3" w:rsidP="00434CCE">
            <w:pPr>
              <w:rPr>
                <w:b/>
              </w:rPr>
            </w:pPr>
            <w:r w:rsidRPr="000111B9">
              <w:rPr>
                <w:b/>
              </w:rPr>
              <w:t xml:space="preserve">Reason for inclusion in Part II, if appropriate </w:t>
            </w:r>
          </w:p>
          <w:p w14:paraId="61FEE5BA" w14:textId="77777777" w:rsidR="005D0C06" w:rsidRDefault="00287D32" w:rsidP="00434CCE"/>
          <w:p w14:paraId="0AC00DDB" w14:textId="77777777" w:rsidR="005D0C06" w:rsidRPr="00F95C8B" w:rsidRDefault="007F52C3" w:rsidP="00434CCE">
            <w:pPr>
              <w:rPr>
                <w:color w:val="auto"/>
              </w:rPr>
            </w:pPr>
            <w:r>
              <w:rPr>
                <w:color w:val="auto"/>
              </w:rPr>
              <w:t>N/A</w:t>
            </w:r>
          </w:p>
          <w:p w14:paraId="04E032A6" w14:textId="77777777" w:rsidR="005D0C06" w:rsidRDefault="00287D32" w:rsidP="00434CCE">
            <w:pPr>
              <w:jc w:val="both"/>
            </w:pPr>
          </w:p>
        </w:tc>
      </w:tr>
    </w:tbl>
    <w:p w14:paraId="339A078F" w14:textId="77777777" w:rsidR="005D0C06" w:rsidRDefault="00287D32"/>
    <w:sectPr w:rsidR="005D0C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7BFE" w14:textId="77777777" w:rsidR="00287D32" w:rsidRDefault="00287D32">
      <w:pPr>
        <w:spacing w:after="0" w:line="240" w:lineRule="auto"/>
      </w:pPr>
      <w:r>
        <w:separator/>
      </w:r>
    </w:p>
  </w:endnote>
  <w:endnote w:type="continuationSeparator" w:id="0">
    <w:p w14:paraId="68511C8C" w14:textId="77777777" w:rsidR="00287D32" w:rsidRDefault="0028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AD5B1" w14:textId="77777777" w:rsidR="00287D32" w:rsidRDefault="00287D32">
      <w:pPr>
        <w:spacing w:after="0" w:line="240" w:lineRule="auto"/>
      </w:pPr>
      <w:r>
        <w:separator/>
      </w:r>
    </w:p>
  </w:footnote>
  <w:footnote w:type="continuationSeparator" w:id="0">
    <w:p w14:paraId="2B216B8C" w14:textId="77777777" w:rsidR="00287D32" w:rsidRDefault="00287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87C3" w14:textId="77777777" w:rsidR="00CF1133" w:rsidRDefault="007F52C3">
    <w:pPr>
      <w:pStyle w:val="Header"/>
    </w:pPr>
    <w:r>
      <w:rPr>
        <w:noProof/>
      </w:rPr>
      <w:drawing>
        <wp:anchor distT="0" distB="0" distL="114300" distR="114300" simplePos="0" relativeHeight="251658240" behindDoc="0" locked="0" layoutInCell="1" allowOverlap="1" wp14:anchorId="6E7CC261" wp14:editId="4339F28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70207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900"/>
    <w:multiLevelType w:val="hybridMultilevel"/>
    <w:tmpl w:val="4EC8B9EA"/>
    <w:lvl w:ilvl="0" w:tplc="D522337E">
      <w:start w:val="1"/>
      <w:numFmt w:val="lowerRoman"/>
      <w:lvlText w:val="(%1)"/>
      <w:lvlJc w:val="left"/>
      <w:pPr>
        <w:tabs>
          <w:tab w:val="num" w:pos="316"/>
        </w:tabs>
        <w:ind w:left="858" w:hanging="858"/>
      </w:pPr>
      <w:rPr>
        <w:rFonts w:hAnsi="Arial Unicode MS"/>
        <w:caps w:val="0"/>
        <w:smallCaps w:val="0"/>
        <w:strike w:val="0"/>
        <w:dstrike w:val="0"/>
        <w:outline w:val="0"/>
        <w:emboss w:val="0"/>
        <w:imprint w:val="0"/>
        <w:spacing w:val="0"/>
        <w:w w:val="100"/>
        <w:kern w:val="0"/>
        <w:position w:val="0"/>
        <w:highlight w:val="none"/>
        <w:vertAlign w:val="baseline"/>
      </w:rPr>
    </w:lvl>
    <w:lvl w:ilvl="1" w:tplc="F67A26DC">
      <w:start w:val="1"/>
      <w:numFmt w:val="lowerRoman"/>
      <w:lvlText w:val="(%2)"/>
      <w:lvlJc w:val="left"/>
      <w:pPr>
        <w:tabs>
          <w:tab w:val="left" w:pos="316"/>
          <w:tab w:val="num" w:pos="1316"/>
        </w:tabs>
        <w:ind w:left="1858" w:hanging="858"/>
      </w:pPr>
      <w:rPr>
        <w:rFonts w:hAnsi="Arial Unicode MS"/>
        <w:caps w:val="0"/>
        <w:smallCaps w:val="0"/>
        <w:strike w:val="0"/>
        <w:dstrike w:val="0"/>
        <w:outline w:val="0"/>
        <w:emboss w:val="0"/>
        <w:imprint w:val="0"/>
        <w:spacing w:val="0"/>
        <w:w w:val="100"/>
        <w:kern w:val="0"/>
        <w:position w:val="0"/>
        <w:highlight w:val="none"/>
        <w:vertAlign w:val="baseline"/>
      </w:rPr>
    </w:lvl>
    <w:lvl w:ilvl="2" w:tplc="3D72BFF2">
      <w:start w:val="1"/>
      <w:numFmt w:val="lowerRoman"/>
      <w:lvlText w:val="(%3)"/>
      <w:lvlJc w:val="left"/>
      <w:pPr>
        <w:tabs>
          <w:tab w:val="left" w:pos="316"/>
          <w:tab w:val="num" w:pos="2316"/>
        </w:tabs>
        <w:ind w:left="2858" w:hanging="858"/>
      </w:pPr>
      <w:rPr>
        <w:rFonts w:hAnsi="Arial Unicode MS"/>
        <w:caps w:val="0"/>
        <w:smallCaps w:val="0"/>
        <w:strike w:val="0"/>
        <w:dstrike w:val="0"/>
        <w:outline w:val="0"/>
        <w:emboss w:val="0"/>
        <w:imprint w:val="0"/>
        <w:spacing w:val="0"/>
        <w:w w:val="100"/>
        <w:kern w:val="0"/>
        <w:position w:val="0"/>
        <w:highlight w:val="none"/>
        <w:vertAlign w:val="baseline"/>
      </w:rPr>
    </w:lvl>
    <w:lvl w:ilvl="3" w:tplc="4ACE5962">
      <w:start w:val="1"/>
      <w:numFmt w:val="lowerRoman"/>
      <w:lvlText w:val="(%4)"/>
      <w:lvlJc w:val="left"/>
      <w:pPr>
        <w:tabs>
          <w:tab w:val="left" w:pos="316"/>
          <w:tab w:val="num" w:pos="3316"/>
        </w:tabs>
        <w:ind w:left="3858" w:hanging="858"/>
      </w:pPr>
      <w:rPr>
        <w:rFonts w:hAnsi="Arial Unicode MS"/>
        <w:caps w:val="0"/>
        <w:smallCaps w:val="0"/>
        <w:strike w:val="0"/>
        <w:dstrike w:val="0"/>
        <w:outline w:val="0"/>
        <w:emboss w:val="0"/>
        <w:imprint w:val="0"/>
        <w:spacing w:val="0"/>
        <w:w w:val="100"/>
        <w:kern w:val="0"/>
        <w:position w:val="0"/>
        <w:highlight w:val="none"/>
        <w:vertAlign w:val="baseline"/>
      </w:rPr>
    </w:lvl>
    <w:lvl w:ilvl="4" w:tplc="732CB7A6">
      <w:start w:val="1"/>
      <w:numFmt w:val="lowerRoman"/>
      <w:lvlText w:val="(%5)"/>
      <w:lvlJc w:val="left"/>
      <w:pPr>
        <w:tabs>
          <w:tab w:val="left" w:pos="316"/>
          <w:tab w:val="num" w:pos="4316"/>
        </w:tabs>
        <w:ind w:left="4858" w:hanging="858"/>
      </w:pPr>
      <w:rPr>
        <w:rFonts w:hAnsi="Arial Unicode MS"/>
        <w:caps w:val="0"/>
        <w:smallCaps w:val="0"/>
        <w:strike w:val="0"/>
        <w:dstrike w:val="0"/>
        <w:outline w:val="0"/>
        <w:emboss w:val="0"/>
        <w:imprint w:val="0"/>
        <w:spacing w:val="0"/>
        <w:w w:val="100"/>
        <w:kern w:val="0"/>
        <w:position w:val="0"/>
        <w:highlight w:val="none"/>
        <w:vertAlign w:val="baseline"/>
      </w:rPr>
    </w:lvl>
    <w:lvl w:ilvl="5" w:tplc="D1EE3F56">
      <w:start w:val="1"/>
      <w:numFmt w:val="lowerRoman"/>
      <w:lvlText w:val="(%6)"/>
      <w:lvlJc w:val="left"/>
      <w:pPr>
        <w:tabs>
          <w:tab w:val="left" w:pos="316"/>
          <w:tab w:val="num" w:pos="5316"/>
        </w:tabs>
        <w:ind w:left="5858" w:hanging="858"/>
      </w:pPr>
      <w:rPr>
        <w:rFonts w:hAnsi="Arial Unicode MS"/>
        <w:caps w:val="0"/>
        <w:smallCaps w:val="0"/>
        <w:strike w:val="0"/>
        <w:dstrike w:val="0"/>
        <w:outline w:val="0"/>
        <w:emboss w:val="0"/>
        <w:imprint w:val="0"/>
        <w:spacing w:val="0"/>
        <w:w w:val="100"/>
        <w:kern w:val="0"/>
        <w:position w:val="0"/>
        <w:highlight w:val="none"/>
        <w:vertAlign w:val="baseline"/>
      </w:rPr>
    </w:lvl>
    <w:lvl w:ilvl="6" w:tplc="13FCF69A">
      <w:start w:val="1"/>
      <w:numFmt w:val="lowerRoman"/>
      <w:lvlText w:val="(%7)"/>
      <w:lvlJc w:val="left"/>
      <w:pPr>
        <w:tabs>
          <w:tab w:val="left" w:pos="316"/>
          <w:tab w:val="num" w:pos="6316"/>
        </w:tabs>
        <w:ind w:left="6858" w:hanging="858"/>
      </w:pPr>
      <w:rPr>
        <w:rFonts w:hAnsi="Arial Unicode MS"/>
        <w:caps w:val="0"/>
        <w:smallCaps w:val="0"/>
        <w:strike w:val="0"/>
        <w:dstrike w:val="0"/>
        <w:outline w:val="0"/>
        <w:emboss w:val="0"/>
        <w:imprint w:val="0"/>
        <w:spacing w:val="0"/>
        <w:w w:val="100"/>
        <w:kern w:val="0"/>
        <w:position w:val="0"/>
        <w:highlight w:val="none"/>
        <w:vertAlign w:val="baseline"/>
      </w:rPr>
    </w:lvl>
    <w:lvl w:ilvl="7" w:tplc="087C0184">
      <w:start w:val="1"/>
      <w:numFmt w:val="lowerRoman"/>
      <w:lvlText w:val="(%8)"/>
      <w:lvlJc w:val="left"/>
      <w:pPr>
        <w:tabs>
          <w:tab w:val="left" w:pos="316"/>
          <w:tab w:val="num" w:pos="7316"/>
        </w:tabs>
        <w:ind w:left="7858" w:hanging="858"/>
      </w:pPr>
      <w:rPr>
        <w:rFonts w:hAnsi="Arial Unicode MS"/>
        <w:caps w:val="0"/>
        <w:smallCaps w:val="0"/>
        <w:strike w:val="0"/>
        <w:dstrike w:val="0"/>
        <w:outline w:val="0"/>
        <w:emboss w:val="0"/>
        <w:imprint w:val="0"/>
        <w:spacing w:val="0"/>
        <w:w w:val="100"/>
        <w:kern w:val="0"/>
        <w:position w:val="0"/>
        <w:highlight w:val="none"/>
        <w:vertAlign w:val="baseline"/>
      </w:rPr>
    </w:lvl>
    <w:lvl w:ilvl="8" w:tplc="A12C8A7C">
      <w:start w:val="1"/>
      <w:numFmt w:val="lowerRoman"/>
      <w:lvlText w:val="(%9)"/>
      <w:lvlJc w:val="left"/>
      <w:pPr>
        <w:tabs>
          <w:tab w:val="left" w:pos="316"/>
          <w:tab w:val="num" w:pos="8316"/>
        </w:tabs>
        <w:ind w:left="8858" w:hanging="8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666C9BC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3A9A77B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590C98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FF6CB5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9DABAF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D149F3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F3605A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B80A11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160871C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71A463F1"/>
    <w:multiLevelType w:val="hybridMultilevel"/>
    <w:tmpl w:val="83FE0DA2"/>
    <w:lvl w:ilvl="0" w:tplc="7B7835A2">
      <w:start w:val="1"/>
      <w:numFmt w:val="lowerRoman"/>
      <w:lvlText w:val="(%1)"/>
      <w:lvlJc w:val="left"/>
      <w:pPr>
        <w:ind w:left="1080" w:hanging="720"/>
      </w:pPr>
      <w:rPr>
        <w:rFonts w:hint="default"/>
      </w:rPr>
    </w:lvl>
    <w:lvl w:ilvl="1" w:tplc="D464B02C" w:tentative="1">
      <w:start w:val="1"/>
      <w:numFmt w:val="lowerLetter"/>
      <w:lvlText w:val="%2."/>
      <w:lvlJc w:val="left"/>
      <w:pPr>
        <w:ind w:left="1440" w:hanging="360"/>
      </w:pPr>
    </w:lvl>
    <w:lvl w:ilvl="2" w:tplc="0640FF86" w:tentative="1">
      <w:start w:val="1"/>
      <w:numFmt w:val="lowerRoman"/>
      <w:lvlText w:val="%3."/>
      <w:lvlJc w:val="right"/>
      <w:pPr>
        <w:ind w:left="2160" w:hanging="180"/>
      </w:pPr>
    </w:lvl>
    <w:lvl w:ilvl="3" w:tplc="5748C610" w:tentative="1">
      <w:start w:val="1"/>
      <w:numFmt w:val="decimal"/>
      <w:lvlText w:val="%4."/>
      <w:lvlJc w:val="left"/>
      <w:pPr>
        <w:ind w:left="2880" w:hanging="360"/>
      </w:pPr>
    </w:lvl>
    <w:lvl w:ilvl="4" w:tplc="FED84DF4" w:tentative="1">
      <w:start w:val="1"/>
      <w:numFmt w:val="lowerLetter"/>
      <w:lvlText w:val="%5."/>
      <w:lvlJc w:val="left"/>
      <w:pPr>
        <w:ind w:left="3600" w:hanging="360"/>
      </w:pPr>
    </w:lvl>
    <w:lvl w:ilvl="5" w:tplc="0658D172" w:tentative="1">
      <w:start w:val="1"/>
      <w:numFmt w:val="lowerRoman"/>
      <w:lvlText w:val="%6."/>
      <w:lvlJc w:val="right"/>
      <w:pPr>
        <w:ind w:left="4320" w:hanging="180"/>
      </w:pPr>
    </w:lvl>
    <w:lvl w:ilvl="6" w:tplc="7E84FD1E" w:tentative="1">
      <w:start w:val="1"/>
      <w:numFmt w:val="decimal"/>
      <w:lvlText w:val="%7."/>
      <w:lvlJc w:val="left"/>
      <w:pPr>
        <w:ind w:left="5040" w:hanging="360"/>
      </w:pPr>
    </w:lvl>
    <w:lvl w:ilvl="7" w:tplc="245400F0" w:tentative="1">
      <w:start w:val="1"/>
      <w:numFmt w:val="lowerLetter"/>
      <w:lvlText w:val="%8."/>
      <w:lvlJc w:val="left"/>
      <w:pPr>
        <w:ind w:left="5760" w:hanging="360"/>
      </w:pPr>
    </w:lvl>
    <w:lvl w:ilvl="8" w:tplc="404E5F64"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9B"/>
    <w:rsid w:val="00010446"/>
    <w:rsid w:val="000111B9"/>
    <w:rsid w:val="000252C9"/>
    <w:rsid w:val="00077E92"/>
    <w:rsid w:val="000F29EF"/>
    <w:rsid w:val="00102BDB"/>
    <w:rsid w:val="00151C49"/>
    <w:rsid w:val="00194F36"/>
    <w:rsid w:val="001961BB"/>
    <w:rsid w:val="001C0099"/>
    <w:rsid w:val="001D1A61"/>
    <w:rsid w:val="001E0B63"/>
    <w:rsid w:val="00287D32"/>
    <w:rsid w:val="002F7275"/>
    <w:rsid w:val="00374DEA"/>
    <w:rsid w:val="003E3086"/>
    <w:rsid w:val="004B66AB"/>
    <w:rsid w:val="00531DEE"/>
    <w:rsid w:val="00550F85"/>
    <w:rsid w:val="005563CE"/>
    <w:rsid w:val="00575063"/>
    <w:rsid w:val="005812E1"/>
    <w:rsid w:val="005F65BF"/>
    <w:rsid w:val="00612EE4"/>
    <w:rsid w:val="00624306"/>
    <w:rsid w:val="006B24D0"/>
    <w:rsid w:val="006B48D0"/>
    <w:rsid w:val="007709EB"/>
    <w:rsid w:val="00774EA0"/>
    <w:rsid w:val="00796299"/>
    <w:rsid w:val="007D5A3E"/>
    <w:rsid w:val="007F52C3"/>
    <w:rsid w:val="0084227F"/>
    <w:rsid w:val="00853EDC"/>
    <w:rsid w:val="00866447"/>
    <w:rsid w:val="008D1B86"/>
    <w:rsid w:val="00901D94"/>
    <w:rsid w:val="00901EA9"/>
    <w:rsid w:val="009B515F"/>
    <w:rsid w:val="009F2F9B"/>
    <w:rsid w:val="00A2074B"/>
    <w:rsid w:val="00A35822"/>
    <w:rsid w:val="00A63BB2"/>
    <w:rsid w:val="00AD5F33"/>
    <w:rsid w:val="00B53F1B"/>
    <w:rsid w:val="00BD6968"/>
    <w:rsid w:val="00BE008D"/>
    <w:rsid w:val="00C84E1C"/>
    <w:rsid w:val="00CA6C06"/>
    <w:rsid w:val="00CC7A95"/>
    <w:rsid w:val="00CD60E8"/>
    <w:rsid w:val="00D22931"/>
    <w:rsid w:val="00DA5BB8"/>
    <w:rsid w:val="00E02605"/>
    <w:rsid w:val="00E4541D"/>
    <w:rsid w:val="00F2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4122D"/>
  <w15:docId w15:val="{7CB84CF4-630C-4C02-8C8D-14020D81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BodyA">
    <w:name w:val="Body A"/>
    <w:rsid w:val="00EA1E6E"/>
    <w:pPr>
      <w:pBdr>
        <w:top w:val="nil"/>
        <w:left w:val="nil"/>
        <w:bottom w:val="nil"/>
        <w:right w:val="nil"/>
        <w:between w:val="nil"/>
        <w:bar w:val="nil"/>
      </w:pBdr>
      <w:spacing w:after="5" w:line="249" w:lineRule="auto"/>
      <w:ind w:left="542" w:hanging="542"/>
    </w:pPr>
    <w:rPr>
      <w:rFonts w:ascii="Arial" w:eastAsia="Arial Unicode MS" w:hAnsi="Arial" w:cs="Arial Unicode MS"/>
      <w:color w:val="000000"/>
      <w:sz w:val="24"/>
      <w:szCs w:val="24"/>
      <w:u w:color="000000"/>
      <w:bdr w:val="nil"/>
      <w:lang w:val="en-US" w:eastAsia="en-GB"/>
    </w:rPr>
  </w:style>
  <w:style w:type="character" w:styleId="Hyperlink">
    <w:name w:val="Hyperlink"/>
    <w:basedOn w:val="DefaultParagraphFont"/>
    <w:uiPriority w:val="99"/>
    <w:unhideWhenUsed/>
    <w:rsid w:val="00EA1E6E"/>
    <w:rPr>
      <w:color w:val="0563C1" w:themeColor="hyperlink"/>
      <w:u w:val="single"/>
    </w:rPr>
  </w:style>
  <w:style w:type="paragraph" w:styleId="BalloonText">
    <w:name w:val="Balloon Text"/>
    <w:basedOn w:val="Normal"/>
    <w:link w:val="BalloonTextChar"/>
    <w:uiPriority w:val="99"/>
    <w:semiHidden/>
    <w:unhideWhenUsed/>
    <w:rsid w:val="007F5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C3"/>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executive@blackpoo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EDFE-05EB-488B-A5E0-9E9E15EC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Mark Towers</cp:lastModifiedBy>
  <cp:revision>11</cp:revision>
  <dcterms:created xsi:type="dcterms:W3CDTF">2019-03-11T18:43:00Z</dcterms:created>
  <dcterms:modified xsi:type="dcterms:W3CDTF">2019-03-13T14:00:00Z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Update on Recruitment of LEP Chair and Directors</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Monday, 11 February 2019</vt:lpwstr>
  </property>
</Properties>
</file>